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C241" w14:textId="77777777" w:rsidR="0083514A" w:rsidRPr="001E02F7" w:rsidRDefault="0083514A" w:rsidP="0083514A">
      <w:pPr>
        <w:pStyle w:val="Ingetavstnd"/>
        <w:rPr>
          <w:color w:val="FFFFFF" w:themeColor="background1"/>
          <w:sz w:val="10"/>
          <w:szCs w:val="10"/>
        </w:rPr>
      </w:pPr>
      <w:r w:rsidRPr="001E02F7">
        <w:rPr>
          <w:color w:val="FFFFFF" w:themeColor="background1"/>
          <w:sz w:val="10"/>
          <w:szCs w:val="10"/>
        </w:rPr>
        <w:t xml:space="preserve">Nacka </w:t>
      </w:r>
      <w:r w:rsidR="001E02F7" w:rsidRPr="001E02F7">
        <w:rPr>
          <w:color w:val="FFFFFF" w:themeColor="background1"/>
          <w:sz w:val="10"/>
          <w:szCs w:val="10"/>
        </w:rPr>
        <w:t>k</w:t>
      </w:r>
      <w:r w:rsidRPr="001E02F7">
        <w:rPr>
          <w:color w:val="FFFFFF" w:themeColor="background1"/>
          <w:sz w:val="10"/>
          <w:szCs w:val="10"/>
        </w:rPr>
        <w:t>ommun</w:t>
      </w:r>
    </w:p>
    <w:p w14:paraId="31C00757" w14:textId="38A8AFA5" w:rsidR="00C3134F" w:rsidRDefault="00E07F28" w:rsidP="00E07F28">
      <w:pPr>
        <w:rPr>
          <w:rFonts w:asciiTheme="majorHAnsi" w:eastAsiaTheme="majorEastAsia" w:hAnsiTheme="majorHAnsi" w:cstheme="majorBidi"/>
          <w:b/>
          <w:sz w:val="32"/>
          <w:szCs w:val="28"/>
          <w:lang w:eastAsia="en-US"/>
        </w:rPr>
      </w:pPr>
      <w:r w:rsidRPr="00E07F28">
        <w:rPr>
          <w:rFonts w:asciiTheme="majorHAnsi" w:eastAsiaTheme="majorEastAsia" w:hAnsiTheme="majorHAnsi" w:cstheme="majorBidi"/>
          <w:b/>
          <w:sz w:val="32"/>
          <w:szCs w:val="28"/>
          <w:lang w:eastAsia="en-US"/>
        </w:rPr>
        <w:t xml:space="preserve">Stöd </w:t>
      </w:r>
      <w:r>
        <w:rPr>
          <w:rFonts w:asciiTheme="majorHAnsi" w:eastAsiaTheme="majorEastAsia" w:hAnsiTheme="majorHAnsi" w:cstheme="majorBidi"/>
          <w:b/>
          <w:sz w:val="32"/>
          <w:szCs w:val="28"/>
          <w:lang w:eastAsia="en-US"/>
        </w:rPr>
        <w:t>för</w:t>
      </w:r>
      <w:r w:rsidRPr="00E07F28">
        <w:rPr>
          <w:rFonts w:asciiTheme="majorHAnsi" w:eastAsiaTheme="majorEastAsia" w:hAnsiTheme="majorHAnsi" w:cstheme="majorBidi"/>
          <w:b/>
          <w:sz w:val="32"/>
          <w:szCs w:val="28"/>
          <w:lang w:eastAsia="en-US"/>
        </w:rPr>
        <w:t xml:space="preserve"> pedagogisk bedömning inför mottagande i den anpassade grund- och gymnasieskolan </w:t>
      </w:r>
    </w:p>
    <w:p w14:paraId="5ECFFEF1" w14:textId="20D7A8E2" w:rsidR="00E07F28" w:rsidRDefault="00E07F28" w:rsidP="00E07F28">
      <w:pPr>
        <w:rPr>
          <w:b/>
        </w:rPr>
      </w:pPr>
    </w:p>
    <w:p w14:paraId="6C743FDC" w14:textId="77777777" w:rsidR="00E07F28" w:rsidRDefault="00E07F28" w:rsidP="00E07F28">
      <w:pPr>
        <w:rPr>
          <w:b/>
        </w:rPr>
      </w:pPr>
    </w:p>
    <w:p w14:paraId="42C2D2BB" w14:textId="77777777" w:rsidR="00E07F28" w:rsidRDefault="00E07F28" w:rsidP="00E07F28">
      <w:pPr>
        <w:rPr>
          <w:sz w:val="20"/>
          <w:szCs w:val="20"/>
        </w:rPr>
      </w:pPr>
      <w:r w:rsidRPr="009417CD">
        <w:rPr>
          <w:sz w:val="20"/>
          <w:szCs w:val="20"/>
        </w:rPr>
        <w:t xml:space="preserve">Den </w:t>
      </w:r>
      <w:r>
        <w:rPr>
          <w:sz w:val="20"/>
          <w:szCs w:val="20"/>
        </w:rPr>
        <w:t xml:space="preserve">pedagogisk </w:t>
      </w:r>
      <w:r w:rsidRPr="009417CD">
        <w:rPr>
          <w:sz w:val="20"/>
          <w:szCs w:val="20"/>
        </w:rPr>
        <w:t xml:space="preserve">bedömningen är en av fyra </w:t>
      </w:r>
      <w:r>
        <w:rPr>
          <w:sz w:val="20"/>
          <w:szCs w:val="20"/>
        </w:rPr>
        <w:t>bedömningar som utgör underlag</w:t>
      </w:r>
      <w:r w:rsidRPr="009417CD">
        <w:rPr>
          <w:sz w:val="20"/>
          <w:szCs w:val="20"/>
        </w:rPr>
        <w:t xml:space="preserve"> inför ett beslut om eventuellt mottagande av en elev i </w:t>
      </w:r>
      <w:r>
        <w:rPr>
          <w:sz w:val="20"/>
          <w:szCs w:val="20"/>
        </w:rPr>
        <w:t>den anpassade grundskolan eller den anpassade gymnasieskolan</w:t>
      </w:r>
      <w:r w:rsidRPr="009417C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De tre övriga bedömningarna är en psykologisk, en medicinsk samt en social bedömning. </w:t>
      </w:r>
    </w:p>
    <w:p w14:paraId="471B3ADB" w14:textId="77777777" w:rsidR="00E07F28" w:rsidRDefault="00E07F28" w:rsidP="00E07F28">
      <w:pPr>
        <w:rPr>
          <w:sz w:val="20"/>
          <w:szCs w:val="20"/>
        </w:rPr>
      </w:pPr>
    </w:p>
    <w:p w14:paraId="7AADC51D" w14:textId="172FCCB0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 xml:space="preserve">Den pedagogiska bedömningen bör göras av pedagog med specialpedagogisk kompetens. För barn i förskola </w:t>
      </w:r>
      <w:r>
        <w:rPr>
          <w:sz w:val="20"/>
          <w:szCs w:val="20"/>
        </w:rPr>
        <w:t>görs bedömningen av</w:t>
      </w:r>
      <w:r>
        <w:rPr>
          <w:sz w:val="20"/>
          <w:szCs w:val="20"/>
        </w:rPr>
        <w:t xml:space="preserve"> ansvarig förskollärare. Rektor för verksamheten ska alltid vara delaktig i bedömningen.</w:t>
      </w:r>
    </w:p>
    <w:p w14:paraId="776FD667" w14:textId="77777777" w:rsidR="00E07F28" w:rsidRDefault="00E07F28" w:rsidP="00E07F28">
      <w:pPr>
        <w:rPr>
          <w:sz w:val="20"/>
          <w:szCs w:val="20"/>
        </w:rPr>
      </w:pPr>
    </w:p>
    <w:p w14:paraId="18812AC7" w14:textId="77777777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>Den pedagogiska bedömningen ska inte innehålla något ställningstagande till barnet/elevens rätt till mottagande till anpassad skola.</w:t>
      </w:r>
    </w:p>
    <w:p w14:paraId="2E52C36D" w14:textId="77777777" w:rsidR="00E07F28" w:rsidRDefault="00E07F28" w:rsidP="00E07F28">
      <w:pPr>
        <w:rPr>
          <w:sz w:val="20"/>
          <w:szCs w:val="20"/>
        </w:rPr>
      </w:pPr>
    </w:p>
    <w:p w14:paraId="381FE9BD" w14:textId="76946F11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 xml:space="preserve">Bedömningen ska ge fakta som är relevanta för beslutet om eventuellt mottagande till anpassad skola. Nacka kommun har en mall </w:t>
      </w:r>
      <w:r>
        <w:rPr>
          <w:b/>
          <w:sz w:val="20"/>
          <w:szCs w:val="20"/>
        </w:rPr>
        <w:t>Pedagogisk</w:t>
      </w:r>
      <w:r w:rsidRPr="00764225">
        <w:rPr>
          <w:b/>
          <w:sz w:val="20"/>
          <w:szCs w:val="20"/>
        </w:rPr>
        <w:t xml:space="preserve"> bedömning inför mottagande i </w:t>
      </w:r>
      <w:r>
        <w:rPr>
          <w:b/>
          <w:sz w:val="20"/>
          <w:szCs w:val="20"/>
        </w:rPr>
        <w:t>den anpassade grund- och gymnasieskolan</w:t>
      </w:r>
      <w:r>
        <w:rPr>
          <w:sz w:val="20"/>
          <w:szCs w:val="20"/>
        </w:rPr>
        <w:t xml:space="preserve"> som används för detta. </w:t>
      </w:r>
    </w:p>
    <w:p w14:paraId="3B56D9E4" w14:textId="77777777" w:rsidR="00E07F28" w:rsidRDefault="00E07F28" w:rsidP="00E07F28">
      <w:pPr>
        <w:rPr>
          <w:sz w:val="20"/>
          <w:szCs w:val="20"/>
        </w:rPr>
      </w:pPr>
    </w:p>
    <w:p w14:paraId="0DF1DEB1" w14:textId="77777777" w:rsidR="00E07F28" w:rsidRDefault="00E07F28" w:rsidP="00E07F28">
      <w:pPr>
        <w:rPr>
          <w:sz w:val="20"/>
          <w:szCs w:val="20"/>
        </w:rPr>
      </w:pPr>
    </w:p>
    <w:p w14:paraId="12F8DE22" w14:textId="77777777" w:rsidR="00E07F28" w:rsidRPr="00D52151" w:rsidRDefault="00E07F28" w:rsidP="00052FB6">
      <w:pPr>
        <w:pStyle w:val="Rubrik2"/>
      </w:pPr>
      <w:r w:rsidRPr="00D52151">
        <w:t>Anvisningar</w:t>
      </w:r>
    </w:p>
    <w:p w14:paraId="706E69CF" w14:textId="10F62D02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 xml:space="preserve">Alla fält i blanketten </w:t>
      </w:r>
      <w:r>
        <w:rPr>
          <w:sz w:val="20"/>
          <w:szCs w:val="20"/>
        </w:rPr>
        <w:t>s</w:t>
      </w:r>
      <w:r w:rsidR="00052FB6">
        <w:rPr>
          <w:sz w:val="20"/>
          <w:szCs w:val="20"/>
        </w:rPr>
        <w:t xml:space="preserve">om är relevanta för den aktuella eleven/det aktuella barnet ska fyllas 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. </w:t>
      </w:r>
    </w:p>
    <w:p w14:paraId="20532E1A" w14:textId="77777777" w:rsidR="00E07F28" w:rsidRDefault="00E07F28" w:rsidP="00E07F28">
      <w:pPr>
        <w:rPr>
          <w:sz w:val="20"/>
          <w:szCs w:val="20"/>
        </w:rPr>
      </w:pPr>
    </w:p>
    <w:p w14:paraId="321C6EEB" w14:textId="77777777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>När den pedagogiska bedömningen är klar ska den undertecknas av rektor, pedagog samt vårdnadshavaren och skickas sedan till resurssamordnare på utbildningsenheten.</w:t>
      </w:r>
    </w:p>
    <w:p w14:paraId="07D7EE30" w14:textId="77777777" w:rsidR="00E07F28" w:rsidRDefault="00E07F28" w:rsidP="00E07F28">
      <w:pPr>
        <w:rPr>
          <w:sz w:val="20"/>
          <w:szCs w:val="20"/>
        </w:rPr>
      </w:pPr>
    </w:p>
    <w:p w14:paraId="5E800588" w14:textId="658BDC4F" w:rsidR="00E07F28" w:rsidRDefault="00E07F28" w:rsidP="00E07F28">
      <w:pPr>
        <w:rPr>
          <w:sz w:val="20"/>
          <w:szCs w:val="20"/>
        </w:rPr>
      </w:pPr>
      <w:r>
        <w:rPr>
          <w:sz w:val="20"/>
          <w:szCs w:val="20"/>
        </w:rPr>
        <w:t>För frågor om detta kontakta resurssamordnare för utbildningsenheten</w:t>
      </w:r>
      <w:r w:rsidR="00FA2760">
        <w:rPr>
          <w:sz w:val="20"/>
          <w:szCs w:val="20"/>
        </w:rPr>
        <w:t xml:space="preserve">: </w:t>
      </w:r>
      <w:hyperlink r:id="rId11" w:history="1">
        <w:r w:rsidR="00FA2760" w:rsidRPr="007E3728">
          <w:rPr>
            <w:rStyle w:val="Hyperlnk"/>
            <w:sz w:val="20"/>
            <w:szCs w:val="20"/>
          </w:rPr>
          <w:t>eva.westin@nacka.se</w:t>
        </w:r>
      </w:hyperlink>
    </w:p>
    <w:p w14:paraId="7C7E4E00" w14:textId="77777777" w:rsidR="00FA2760" w:rsidRDefault="00FA2760" w:rsidP="00E07F28">
      <w:pPr>
        <w:rPr>
          <w:sz w:val="20"/>
          <w:szCs w:val="20"/>
        </w:rPr>
      </w:pPr>
    </w:p>
    <w:p w14:paraId="70611BAE" w14:textId="77777777" w:rsidR="00E07F28" w:rsidRDefault="00E07F28" w:rsidP="00E07F28">
      <w:pPr>
        <w:rPr>
          <w:sz w:val="20"/>
          <w:szCs w:val="20"/>
        </w:rPr>
      </w:pPr>
    </w:p>
    <w:p w14:paraId="586FC3EB" w14:textId="77777777" w:rsidR="00E07F28" w:rsidRDefault="00E07F28" w:rsidP="00E07F28">
      <w:pPr>
        <w:rPr>
          <w:sz w:val="20"/>
          <w:szCs w:val="20"/>
        </w:rPr>
      </w:pPr>
    </w:p>
    <w:p w14:paraId="52BBE2D1" w14:textId="77777777" w:rsidR="00E07F28" w:rsidRDefault="00E07F28" w:rsidP="00E07F28">
      <w:pPr>
        <w:rPr>
          <w:sz w:val="20"/>
          <w:szCs w:val="20"/>
        </w:rPr>
      </w:pPr>
    </w:p>
    <w:p w14:paraId="2EE65246" w14:textId="2F61CDAF" w:rsidR="00147057" w:rsidRDefault="00147057" w:rsidP="00147057"/>
    <w:sectPr w:rsidR="00147057" w:rsidSect="00E26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66" w:right="2268" w:bottom="1701" w:left="204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A7B9" w14:textId="77777777" w:rsidR="00E07F28" w:rsidRDefault="00E07F28" w:rsidP="00ED6C6F">
      <w:r>
        <w:separator/>
      </w:r>
    </w:p>
  </w:endnote>
  <w:endnote w:type="continuationSeparator" w:id="0">
    <w:p w14:paraId="0AE66FAD" w14:textId="77777777" w:rsidR="00E07F28" w:rsidRDefault="00E07F28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351" w14:textId="77777777" w:rsidR="00E07F28" w:rsidRDefault="00E07F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A69FA" w:rsidRPr="00CE187C" w14:paraId="06DF202C" w14:textId="77777777" w:rsidTr="004D1377">
      <w:tc>
        <w:tcPr>
          <w:tcW w:w="10206" w:type="dxa"/>
        </w:tcPr>
        <w:p w14:paraId="18A82D50" w14:textId="77777777" w:rsidR="007A69FA" w:rsidRPr="00CE187C" w:rsidRDefault="007A69FA" w:rsidP="00CE187C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1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8E1DDC0" w14:textId="77777777" w:rsidR="0001304B" w:rsidRDefault="0001304B" w:rsidP="000130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81D6E" w:rsidRPr="00CE187C" w14:paraId="1509FC01" w14:textId="77777777" w:rsidTr="00297084">
      <w:tc>
        <w:tcPr>
          <w:tcW w:w="10206" w:type="dxa"/>
        </w:tcPr>
        <w:p w14:paraId="38399B5C" w14:textId="77777777" w:rsidR="00781D6E" w:rsidRPr="00CE187C" w:rsidRDefault="00781D6E" w:rsidP="00781D6E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B157533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0DB6" w14:textId="77777777" w:rsidR="00E07F28" w:rsidRDefault="00E07F28" w:rsidP="00ED6C6F">
      <w:r>
        <w:separator/>
      </w:r>
    </w:p>
  </w:footnote>
  <w:footnote w:type="continuationSeparator" w:id="0">
    <w:p w14:paraId="4ED6A796" w14:textId="77777777" w:rsidR="00E07F28" w:rsidRDefault="00E07F28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B30F" w14:textId="77777777" w:rsidR="00E07F28" w:rsidRDefault="00E07F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14:paraId="52421349" w14:textId="77777777" w:rsidTr="00D20563">
      <w:tc>
        <w:tcPr>
          <w:tcW w:w="10471" w:type="dxa"/>
        </w:tcPr>
        <w:p w14:paraId="31C79F96" w14:textId="77777777" w:rsidR="000537C8" w:rsidRDefault="000537C8" w:rsidP="000537C8">
          <w:pPr>
            <w:pStyle w:val="Ingetavstnd"/>
          </w:pPr>
          <w:r>
            <w:rPr>
              <w:noProof/>
            </w:rPr>
            <w:drawing>
              <wp:inline distT="0" distB="0" distL="0" distR="0" wp14:anchorId="5D796A5D" wp14:editId="15F26AE0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EAB089" w14:textId="77777777" w:rsidR="00F647B7" w:rsidRDefault="00F647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14:paraId="73480F94" w14:textId="77777777" w:rsidTr="00210B3C">
      <w:tc>
        <w:tcPr>
          <w:tcW w:w="6153" w:type="dxa"/>
        </w:tcPr>
        <w:p w14:paraId="70C0D887" w14:textId="77777777" w:rsidR="00F1460A" w:rsidRDefault="00210B3C" w:rsidP="0001304B">
          <w:pPr>
            <w:pStyle w:val="Sidhuvud"/>
            <w:ind w:left="9"/>
          </w:pPr>
          <w:r>
            <w:rPr>
              <w:noProof/>
            </w:rPr>
            <w:drawing>
              <wp:inline distT="0" distB="0" distL="0" distR="0" wp14:anchorId="0FFACBE0" wp14:editId="236C0234">
                <wp:extent cx="733425" cy="1035050"/>
                <wp:effectExtent l="0" t="0" r="9525" b="0"/>
                <wp:docPr id="2" name="Bildobjekt 2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14:paraId="313FAFCD" w14:textId="77777777" w:rsidR="00F1460A" w:rsidRDefault="00F1460A" w:rsidP="00F1460A">
          <w:pPr>
            <w:pStyle w:val="Ingetavstnd"/>
          </w:pPr>
        </w:p>
      </w:tc>
    </w:tr>
  </w:tbl>
  <w:p w14:paraId="2E8AA53D" w14:textId="77777777" w:rsidR="00F77824" w:rsidRDefault="00F77824" w:rsidP="0003455B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029407968">
    <w:abstractNumId w:val="13"/>
  </w:num>
  <w:num w:numId="2" w16cid:durableId="1573199866">
    <w:abstractNumId w:val="3"/>
  </w:num>
  <w:num w:numId="3" w16cid:durableId="1852720918">
    <w:abstractNumId w:val="2"/>
  </w:num>
  <w:num w:numId="4" w16cid:durableId="1715303995">
    <w:abstractNumId w:val="1"/>
  </w:num>
  <w:num w:numId="5" w16cid:durableId="331569910">
    <w:abstractNumId w:val="0"/>
  </w:num>
  <w:num w:numId="6" w16cid:durableId="1119371373">
    <w:abstractNumId w:val="8"/>
  </w:num>
  <w:num w:numId="7" w16cid:durableId="2050176753">
    <w:abstractNumId w:val="7"/>
  </w:num>
  <w:num w:numId="8" w16cid:durableId="880940729">
    <w:abstractNumId w:val="6"/>
  </w:num>
  <w:num w:numId="9" w16cid:durableId="1573811427">
    <w:abstractNumId w:val="5"/>
  </w:num>
  <w:num w:numId="10" w16cid:durableId="1459447551">
    <w:abstractNumId w:val="4"/>
  </w:num>
  <w:num w:numId="11" w16cid:durableId="877162765">
    <w:abstractNumId w:val="10"/>
  </w:num>
  <w:num w:numId="12" w16cid:durableId="1704864411">
    <w:abstractNumId w:val="8"/>
  </w:num>
  <w:num w:numId="13" w16cid:durableId="276984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3466167">
    <w:abstractNumId w:val="11"/>
  </w:num>
  <w:num w:numId="15" w16cid:durableId="544947211">
    <w:abstractNumId w:val="9"/>
  </w:num>
  <w:num w:numId="16" w16cid:durableId="225606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28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2FB6"/>
    <w:rsid w:val="000537C8"/>
    <w:rsid w:val="00057C91"/>
    <w:rsid w:val="00081E07"/>
    <w:rsid w:val="00083807"/>
    <w:rsid w:val="000879D1"/>
    <w:rsid w:val="000927CE"/>
    <w:rsid w:val="000A02B6"/>
    <w:rsid w:val="000A259F"/>
    <w:rsid w:val="000C1D33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47057"/>
    <w:rsid w:val="00170C73"/>
    <w:rsid w:val="00182673"/>
    <w:rsid w:val="0019680D"/>
    <w:rsid w:val="001A7D3F"/>
    <w:rsid w:val="001B2002"/>
    <w:rsid w:val="001B4BB9"/>
    <w:rsid w:val="001B67D7"/>
    <w:rsid w:val="001C0854"/>
    <w:rsid w:val="001E02F7"/>
    <w:rsid w:val="00210B3C"/>
    <w:rsid w:val="00220B93"/>
    <w:rsid w:val="0023309C"/>
    <w:rsid w:val="002346A2"/>
    <w:rsid w:val="00235637"/>
    <w:rsid w:val="00237D8B"/>
    <w:rsid w:val="002611BD"/>
    <w:rsid w:val="00264FBE"/>
    <w:rsid w:val="00281213"/>
    <w:rsid w:val="002A223C"/>
    <w:rsid w:val="002C0109"/>
    <w:rsid w:val="002D312C"/>
    <w:rsid w:val="002F7366"/>
    <w:rsid w:val="00321A45"/>
    <w:rsid w:val="00324B88"/>
    <w:rsid w:val="00324BC6"/>
    <w:rsid w:val="0035044E"/>
    <w:rsid w:val="003751A4"/>
    <w:rsid w:val="003804A7"/>
    <w:rsid w:val="003977E2"/>
    <w:rsid w:val="003A0FEC"/>
    <w:rsid w:val="003D1AD5"/>
    <w:rsid w:val="003D41E8"/>
    <w:rsid w:val="003D6A5D"/>
    <w:rsid w:val="003E45CA"/>
    <w:rsid w:val="003E5E9D"/>
    <w:rsid w:val="003E6EEC"/>
    <w:rsid w:val="003F0BD7"/>
    <w:rsid w:val="00411FB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E08FC"/>
    <w:rsid w:val="004E0B05"/>
    <w:rsid w:val="004E0E65"/>
    <w:rsid w:val="004F2653"/>
    <w:rsid w:val="004F6E9F"/>
    <w:rsid w:val="005120DF"/>
    <w:rsid w:val="00531996"/>
    <w:rsid w:val="005377E7"/>
    <w:rsid w:val="005403E1"/>
    <w:rsid w:val="005537A8"/>
    <w:rsid w:val="00572C81"/>
    <w:rsid w:val="00575871"/>
    <w:rsid w:val="0058045D"/>
    <w:rsid w:val="00594D98"/>
    <w:rsid w:val="005A403A"/>
    <w:rsid w:val="005C6423"/>
    <w:rsid w:val="005E0CDB"/>
    <w:rsid w:val="005F29FB"/>
    <w:rsid w:val="00604E32"/>
    <w:rsid w:val="00606B0F"/>
    <w:rsid w:val="006137D6"/>
    <w:rsid w:val="00660474"/>
    <w:rsid w:val="00693ED8"/>
    <w:rsid w:val="00697C2E"/>
    <w:rsid w:val="006A60A8"/>
    <w:rsid w:val="006B3AC6"/>
    <w:rsid w:val="006C0636"/>
    <w:rsid w:val="006C4DA1"/>
    <w:rsid w:val="006E43A5"/>
    <w:rsid w:val="006F30CF"/>
    <w:rsid w:val="006F3315"/>
    <w:rsid w:val="00737193"/>
    <w:rsid w:val="00743F80"/>
    <w:rsid w:val="00760734"/>
    <w:rsid w:val="00772565"/>
    <w:rsid w:val="00772B6E"/>
    <w:rsid w:val="00781D6E"/>
    <w:rsid w:val="007829D2"/>
    <w:rsid w:val="00783074"/>
    <w:rsid w:val="0078522D"/>
    <w:rsid w:val="00787854"/>
    <w:rsid w:val="007909CD"/>
    <w:rsid w:val="007A0B53"/>
    <w:rsid w:val="007A69FA"/>
    <w:rsid w:val="007B634A"/>
    <w:rsid w:val="007C4E17"/>
    <w:rsid w:val="007C5139"/>
    <w:rsid w:val="007E16FA"/>
    <w:rsid w:val="007F4ABD"/>
    <w:rsid w:val="00801BBF"/>
    <w:rsid w:val="008215CB"/>
    <w:rsid w:val="0082423B"/>
    <w:rsid w:val="00826742"/>
    <w:rsid w:val="008303E0"/>
    <w:rsid w:val="00833D42"/>
    <w:rsid w:val="00834506"/>
    <w:rsid w:val="00834E7E"/>
    <w:rsid w:val="0083514A"/>
    <w:rsid w:val="00850118"/>
    <w:rsid w:val="008574B7"/>
    <w:rsid w:val="0086789F"/>
    <w:rsid w:val="00870403"/>
    <w:rsid w:val="00875CBE"/>
    <w:rsid w:val="008803DC"/>
    <w:rsid w:val="008A525C"/>
    <w:rsid w:val="008A5C52"/>
    <w:rsid w:val="008C5285"/>
    <w:rsid w:val="008D4C43"/>
    <w:rsid w:val="008D4F31"/>
    <w:rsid w:val="00910C25"/>
    <w:rsid w:val="0091229C"/>
    <w:rsid w:val="009255D9"/>
    <w:rsid w:val="00972D16"/>
    <w:rsid w:val="00973775"/>
    <w:rsid w:val="00976057"/>
    <w:rsid w:val="00987AC0"/>
    <w:rsid w:val="0099293C"/>
    <w:rsid w:val="009A3474"/>
    <w:rsid w:val="009B2791"/>
    <w:rsid w:val="009C3DAD"/>
    <w:rsid w:val="009C741D"/>
    <w:rsid w:val="009D1F1C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41453"/>
    <w:rsid w:val="00A42EF4"/>
    <w:rsid w:val="00A51CEF"/>
    <w:rsid w:val="00A5554A"/>
    <w:rsid w:val="00A56D04"/>
    <w:rsid w:val="00A80C68"/>
    <w:rsid w:val="00A87B49"/>
    <w:rsid w:val="00A96DA2"/>
    <w:rsid w:val="00AA3A34"/>
    <w:rsid w:val="00AA5C9A"/>
    <w:rsid w:val="00AB1D4D"/>
    <w:rsid w:val="00AB24CA"/>
    <w:rsid w:val="00AB3437"/>
    <w:rsid w:val="00AB57E2"/>
    <w:rsid w:val="00AD354E"/>
    <w:rsid w:val="00AD5832"/>
    <w:rsid w:val="00AF18C8"/>
    <w:rsid w:val="00AF5B57"/>
    <w:rsid w:val="00AF62D4"/>
    <w:rsid w:val="00B30455"/>
    <w:rsid w:val="00B4285A"/>
    <w:rsid w:val="00B43120"/>
    <w:rsid w:val="00B6416A"/>
    <w:rsid w:val="00B71B19"/>
    <w:rsid w:val="00BB48AC"/>
    <w:rsid w:val="00BB7B8B"/>
    <w:rsid w:val="00BE0327"/>
    <w:rsid w:val="00BE3F3D"/>
    <w:rsid w:val="00BE44B3"/>
    <w:rsid w:val="00C02681"/>
    <w:rsid w:val="00C079B5"/>
    <w:rsid w:val="00C13434"/>
    <w:rsid w:val="00C3134F"/>
    <w:rsid w:val="00C4216C"/>
    <w:rsid w:val="00C57163"/>
    <w:rsid w:val="00C60BD9"/>
    <w:rsid w:val="00C63DA4"/>
    <w:rsid w:val="00CB0B3D"/>
    <w:rsid w:val="00CC149C"/>
    <w:rsid w:val="00CC3124"/>
    <w:rsid w:val="00CC32E9"/>
    <w:rsid w:val="00CC3657"/>
    <w:rsid w:val="00CE187C"/>
    <w:rsid w:val="00D070FF"/>
    <w:rsid w:val="00D12791"/>
    <w:rsid w:val="00D15746"/>
    <w:rsid w:val="00D21066"/>
    <w:rsid w:val="00D219EA"/>
    <w:rsid w:val="00D2298A"/>
    <w:rsid w:val="00D2470D"/>
    <w:rsid w:val="00D4779E"/>
    <w:rsid w:val="00D72717"/>
    <w:rsid w:val="00DB2B7F"/>
    <w:rsid w:val="00DE0540"/>
    <w:rsid w:val="00DF0444"/>
    <w:rsid w:val="00DF42CC"/>
    <w:rsid w:val="00E05BFC"/>
    <w:rsid w:val="00E07F28"/>
    <w:rsid w:val="00E129E2"/>
    <w:rsid w:val="00E2660C"/>
    <w:rsid w:val="00E33025"/>
    <w:rsid w:val="00E47380"/>
    <w:rsid w:val="00E50040"/>
    <w:rsid w:val="00E66CA0"/>
    <w:rsid w:val="00EA7369"/>
    <w:rsid w:val="00EB1E30"/>
    <w:rsid w:val="00EB60E6"/>
    <w:rsid w:val="00EC5EB1"/>
    <w:rsid w:val="00ED6C6F"/>
    <w:rsid w:val="00EF58B6"/>
    <w:rsid w:val="00F00196"/>
    <w:rsid w:val="00F1460A"/>
    <w:rsid w:val="00F4778E"/>
    <w:rsid w:val="00F5205D"/>
    <w:rsid w:val="00F61558"/>
    <w:rsid w:val="00F61F0E"/>
    <w:rsid w:val="00F63B64"/>
    <w:rsid w:val="00F6408C"/>
    <w:rsid w:val="00F647B7"/>
    <w:rsid w:val="00F7465D"/>
    <w:rsid w:val="00F77824"/>
    <w:rsid w:val="00FA2760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46B72"/>
  <w15:chartTrackingRefBased/>
  <w15:docId w15:val="{5A5E7AA5-F6E4-44A3-A4DA-26DD5DF1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28"/>
    <w:pPr>
      <w:spacing w:after="0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Rubrik"/>
    <w:next w:val="Normal"/>
    <w:link w:val="Rubrik1Char"/>
    <w:uiPriority w:val="9"/>
    <w:qFormat/>
    <w:rsid w:val="00A41453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1453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pPr>
      <w:spacing w:after="240" w:line="276" w:lineRule="auto"/>
    </w:pPr>
    <w:rPr>
      <w:rFonts w:asciiTheme="minorHAnsi" w:eastAsiaTheme="minorEastAsia" w:hAnsiTheme="minorHAnsi" w:cstheme="minorBidi"/>
      <w:b/>
      <w:b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  <w:lang w:eastAsia="en-US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 w:line="276" w:lineRule="auto"/>
      <w:ind w:left="425" w:hanging="425"/>
    </w:pPr>
    <w:rPr>
      <w:rFonts w:asciiTheme="majorHAnsi" w:eastAsiaTheme="minorEastAsia" w:hAnsiTheme="majorHAnsi" w:cstheme="minorBid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 w:line="276" w:lineRule="auto"/>
      <w:ind w:left="850" w:hanging="425"/>
    </w:pPr>
    <w:rPr>
      <w:rFonts w:asciiTheme="majorHAnsi" w:eastAsiaTheme="minorEastAsia" w:hAnsiTheme="majorHAnsi" w:cstheme="minorBidi"/>
      <w:noProof/>
      <w:lang w:eastAsia="en-US"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 w:line="276" w:lineRule="auto"/>
      <w:ind w:left="1276" w:hanging="425"/>
    </w:pPr>
    <w:rPr>
      <w:rFonts w:asciiTheme="majorHAnsi" w:eastAsiaTheme="minorEastAsia" w:hAnsiTheme="majorHAnsi" w:cstheme="minorBidi"/>
      <w:noProof/>
      <w:lang w:eastAsia="en-US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 w:line="276" w:lineRule="auto"/>
      <w:ind w:left="1276"/>
    </w:pPr>
    <w:rPr>
      <w:rFonts w:asciiTheme="minorHAnsi" w:eastAsiaTheme="minorEastAsia" w:hAnsiTheme="minorHAnsi" w:cstheme="minorBidi"/>
      <w:lang w:eastAsia="en-US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76" w:lineRule="auto"/>
      <w:ind w:left="1701"/>
    </w:pPr>
    <w:rPr>
      <w:rFonts w:asciiTheme="minorHAnsi" w:eastAsiaTheme="minorEastAsia" w:hAnsiTheme="minorHAnsi" w:cstheme="minorBidi"/>
      <w:lang w:eastAsia="en-US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76" w:lineRule="auto"/>
      <w:ind w:left="2126"/>
    </w:pPr>
    <w:rPr>
      <w:rFonts w:asciiTheme="minorHAnsi" w:eastAsiaTheme="minorEastAsia" w:hAnsiTheme="minorHAnsi" w:cstheme="minorBidi"/>
      <w:lang w:eastAsia="en-US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76" w:lineRule="auto"/>
      <w:ind w:left="2552"/>
    </w:pPr>
    <w:rPr>
      <w:rFonts w:asciiTheme="minorHAnsi" w:eastAsiaTheme="minorEastAsia" w:hAnsiTheme="minorHAnsi" w:cstheme="minorBidi"/>
      <w:lang w:eastAsia="en-US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76" w:lineRule="auto"/>
      <w:ind w:left="2977"/>
    </w:pPr>
    <w:rPr>
      <w:rFonts w:asciiTheme="minorHAnsi" w:eastAsiaTheme="minorEastAsia" w:hAnsiTheme="minorHAnsi" w:cstheme="minorBidi"/>
      <w:lang w:eastAsia="en-US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76" w:lineRule="auto"/>
      <w:ind w:left="3402"/>
    </w:pPr>
    <w:rPr>
      <w:rFonts w:asciiTheme="minorHAnsi" w:eastAsiaTheme="minorEastAsia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</w:pPr>
    <w:rPr>
      <w:rFonts w:asciiTheme="majorHAnsi" w:eastAsiaTheme="minorEastAsia" w:hAnsiTheme="majorHAnsi" w:cstheme="minorBidi"/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jc w:val="right"/>
    </w:pPr>
    <w:rPr>
      <w:rFonts w:asciiTheme="majorHAnsi" w:eastAsiaTheme="minorEastAsia" w:hAnsiTheme="majorHAnsi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A41453"/>
    <w:pPr>
      <w:numPr>
        <w:numId w:val="6"/>
      </w:numPr>
      <w:spacing w:after="80" w:line="276" w:lineRule="auto"/>
      <w:ind w:left="357" w:hanging="357"/>
    </w:pPr>
    <w:rPr>
      <w:rFonts w:asciiTheme="minorHAnsi" w:eastAsiaTheme="minorEastAsia" w:hAnsiTheme="minorHAnsi" w:cstheme="minorBidi"/>
      <w:lang w:eastAsia="en-US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 w:line="276" w:lineRule="auto"/>
      <w:ind w:left="357" w:hanging="357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rFonts w:asciiTheme="minorHAnsi" w:eastAsiaTheme="minorEastAsia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rFonts w:asciiTheme="minorHAnsi" w:eastAsiaTheme="minorEastAsia" w:hAnsiTheme="minorHAnsi" w:cstheme="minorBidi"/>
      <w:sz w:val="16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rFonts w:asciiTheme="minorHAnsi" w:eastAsiaTheme="minorEastAsia" w:hAnsiTheme="minorHAnsi" w:cstheme="minorBidi"/>
      <w:noProof/>
      <w:lang w:eastAsia="en-US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/>
      <w:contextualSpacing/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after="240"/>
    </w:pPr>
    <w:rPr>
      <w:rFonts w:asciiTheme="majorHAnsi" w:eastAsiaTheme="minorEastAsia" w:hAnsiTheme="majorHAnsi" w:cstheme="minorBidi"/>
      <w:sz w:val="26"/>
      <w:lang w:eastAsia="en-US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  <w:pPr>
      <w:spacing w:after="240" w:line="276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  <w:style w:type="table" w:customStyle="1" w:styleId="Nackakommun-Tabell">
    <w:name w:val="_Nacka kommun - Tabell"/>
    <w:basedOn w:val="Rutntstabell1ljus"/>
    <w:uiPriority w:val="99"/>
    <w:rsid w:val="00A5554A"/>
    <w:rPr>
      <w:rFonts w:asciiTheme="majorHAnsi" w:hAnsiTheme="majorHAnsi"/>
      <w:sz w:val="18"/>
      <w:szCs w:val="20"/>
      <w:lang w:eastAsia="sv-SE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">
    <w:name w:val="Grid Table 1 Light"/>
    <w:basedOn w:val="Normaltabell"/>
    <w:uiPriority w:val="46"/>
    <w:rsid w:val="00A555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turkos">
    <w:name w:val="_Nacka kommun - Tabell turkos"/>
    <w:basedOn w:val="Normaltabell"/>
    <w:uiPriority w:val="99"/>
    <w:rsid w:val="00A5554A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.westin@nack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h\appdata\roaming\microsoft\templates\Dokument.dotx" TargetMode="Externa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73ED-9A35-4DB5-9E19-4051B8E45FC2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9CF391C5-F51C-4314-8674-1DBB7C604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7E3C6-D895-4596-9CD6-48A255DD5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AFB05-FCD5-4792-933F-4100CD32D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18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Kåhre Katarina</dc:creator>
  <cp:keywords/>
  <dc:description/>
  <cp:lastModifiedBy>Katarina Kåhre</cp:lastModifiedBy>
  <cp:revision>2</cp:revision>
  <cp:lastPrinted>2019-02-18T10:06:00Z</cp:lastPrinted>
  <dcterms:created xsi:type="dcterms:W3CDTF">2024-05-28T11:43:00Z</dcterms:created>
  <dcterms:modified xsi:type="dcterms:W3CDTF">2024-05-28T12:26:00Z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1244000</vt:r8>
  </property>
  <property fmtid="{D5CDD505-2E9C-101B-9397-08002B2CF9AE}" pid="4" name="MediaServiceImageTags">
    <vt:lpwstr/>
  </property>
</Properties>
</file>